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CEA78" w14:textId="41AE2437" w:rsidR="00841765" w:rsidRPr="00841765" w:rsidRDefault="00841765" w:rsidP="00E26247">
      <w:pPr>
        <w:shd w:val="clear" w:color="auto" w:fill="FFFFFF"/>
        <w:tabs>
          <w:tab w:val="left" w:pos="8235"/>
        </w:tabs>
        <w:spacing w:after="0" w:line="240" w:lineRule="auto"/>
        <w:ind w:left="-426"/>
        <w:jc w:val="center"/>
        <w:rPr>
          <w:rFonts w:ascii="Times New Roman" w:hAnsi="Times New Roman" w:cs="Times New Roman"/>
          <w:lang w:val="uk-UA"/>
        </w:rPr>
      </w:pPr>
      <w:r w:rsidRPr="00841765">
        <w:rPr>
          <w:rFonts w:ascii="Times New Roman" w:hAnsi="Times New Roman" w:cs="Times New Roman"/>
          <w:noProof/>
        </w:rPr>
        <w:drawing>
          <wp:inline distT="0" distB="0" distL="0" distR="0" wp14:anchorId="6B47DA52" wp14:editId="3E8F71A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841765" w:rsidRPr="00841765" w14:paraId="3B3C9110" w14:textId="77777777" w:rsidTr="00785D87">
        <w:trPr>
          <w:trHeight w:val="774"/>
        </w:trPr>
        <w:tc>
          <w:tcPr>
            <w:tcW w:w="9621" w:type="dxa"/>
            <w:hideMark/>
          </w:tcPr>
          <w:p w14:paraId="573BDD93" w14:textId="77777777" w:rsidR="00841765" w:rsidRPr="00841765" w:rsidRDefault="00841765" w:rsidP="0084176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176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841765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Pr="0084176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841765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2EB04465" w14:textId="39B1E169" w:rsidR="00841765" w:rsidRPr="00841765" w:rsidRDefault="00841765" w:rsidP="0084176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765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07E2DF" wp14:editId="69973843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81A3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Pr="00841765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</w:t>
            </w:r>
            <w:r w:rsidRPr="00841765">
              <w:rPr>
                <w:rFonts w:ascii="Times New Roman" w:hAnsi="Times New Roman" w:cs="Times New Roman"/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D95D966" w14:textId="77777777" w:rsidR="00841765" w:rsidRPr="00841765" w:rsidRDefault="00841765" w:rsidP="00841765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C1D594" w14:textId="7597B37C" w:rsidR="00841765" w:rsidRPr="003757F5" w:rsidRDefault="00841765" w:rsidP="0084176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7F5">
        <w:rPr>
          <w:rFonts w:ascii="Times New Roman" w:hAnsi="Times New Roman" w:cs="Times New Roman"/>
          <w:b/>
          <w:sz w:val="28"/>
          <w:szCs w:val="28"/>
        </w:rPr>
        <w:t xml:space="preserve">34 позачергова сесія </w:t>
      </w:r>
      <w:r w:rsidRPr="003757F5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3757F5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5F2B5918" w14:textId="77777777" w:rsidR="00841765" w:rsidRPr="00841765" w:rsidRDefault="00841765" w:rsidP="0084176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1D05CEC1" w14:textId="0EA51FA8" w:rsidR="00841765" w:rsidRPr="00841765" w:rsidRDefault="00841765" w:rsidP="0084176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84176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</w:t>
      </w:r>
      <w:r w:rsidR="002F310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41765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="003757F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41765">
        <w:rPr>
          <w:rFonts w:ascii="Times New Roman" w:hAnsi="Times New Roman" w:cs="Times New Roman"/>
          <w:b/>
          <w:bCs/>
          <w:sz w:val="26"/>
          <w:szCs w:val="26"/>
        </w:rPr>
        <w:t xml:space="preserve">РІШЕННЯ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</w:t>
      </w:r>
      <w:r w:rsidRPr="0084176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</w:t>
      </w:r>
      <w:r w:rsidRPr="0084176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Pr="0084176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</w:t>
      </w:r>
    </w:p>
    <w:p w14:paraId="02D97E36" w14:textId="77777777" w:rsidR="00841765" w:rsidRPr="00841765" w:rsidRDefault="00841765" w:rsidP="0084176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E2C167B" w14:textId="77777777" w:rsidR="00E26247" w:rsidRDefault="00E26247" w:rsidP="00E26247">
      <w:pPr>
        <w:spacing w:after="0" w:line="280" w:lineRule="exact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 передачу інших субвенцій з бюджету Димерської селищної територіальної громади у 2023 році</w:t>
      </w:r>
    </w:p>
    <w:p w14:paraId="16432795" w14:textId="77777777" w:rsidR="00841765" w:rsidRPr="00E26247" w:rsidRDefault="00841765" w:rsidP="00841765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9522A5D" w14:textId="14341829" w:rsidR="00841765" w:rsidRDefault="00841765" w:rsidP="00E26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76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lang w:val="uk-UA"/>
        </w:rPr>
        <w:t xml:space="preserve">   </w:t>
      </w:r>
      <w:r w:rsidRPr="00841765">
        <w:rPr>
          <w:rFonts w:ascii="Times New Roman" w:hAnsi="Times New Roman" w:cs="Times New Roman"/>
        </w:rPr>
        <w:t xml:space="preserve">  </w:t>
      </w:r>
      <w:r w:rsidR="00E26247" w:rsidRPr="00E2624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Відповідно до статті 101 Бюджетного кодексу України, Закону України «Про місцеве самоврядування в Україні»,</w:t>
      </w:r>
      <w:r w:rsidR="00E2624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26247" w:rsidRPr="00E2624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пп.6 п.1 Постанови КМУ від 11.03.2022 №252,</w:t>
      </w:r>
      <w:r w:rsidR="00E26247" w:rsidRPr="00E262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6247">
        <w:rPr>
          <w:rFonts w:ascii="Times New Roman" w:hAnsi="Times New Roman" w:cs="Times New Roman"/>
          <w:sz w:val="28"/>
          <w:szCs w:val="28"/>
          <w:lang w:val="uk-UA" w:eastAsia="ru-RU"/>
        </w:rPr>
        <w:t>в рамках реалізації</w:t>
      </w:r>
      <w:r w:rsidRPr="000B2F1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«Програми територіальної оборони Вишгородського району на 2023-2025 роки» затвердженої рішенням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Вишгородської районної ради від 30.03.2023 року №280-20-</w:t>
      </w:r>
      <w:r w:rsidRPr="00841765">
        <w:rPr>
          <w:rFonts w:ascii="Times New Roman" w:hAnsi="Times New Roman" w:cs="Times New Roman"/>
          <w:sz w:val="28"/>
          <w:szCs w:val="28"/>
        </w:rPr>
        <w:t>V</w:t>
      </w:r>
      <w:r w:rsidRPr="00841765">
        <w:rPr>
          <w:rFonts w:ascii="Times New Roman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змінами),</w:t>
      </w:r>
      <w:r w:rsidR="00FF45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1765">
        <w:rPr>
          <w:rFonts w:ascii="Times New Roman" w:hAnsi="Times New Roman" w:cs="Times New Roman"/>
          <w:sz w:val="28"/>
          <w:szCs w:val="28"/>
        </w:rPr>
        <w:t xml:space="preserve">селищна рада  </w:t>
      </w:r>
    </w:p>
    <w:p w14:paraId="65571EFF" w14:textId="77777777" w:rsidR="000B2F19" w:rsidRPr="00841765" w:rsidRDefault="000B2F19" w:rsidP="000B2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0300435" w14:textId="77777777" w:rsidR="00841765" w:rsidRPr="00841765" w:rsidRDefault="00841765" w:rsidP="000B2F1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7A1ACC35" w14:textId="4E99CAFA" w:rsidR="00841765" w:rsidRDefault="00841765" w:rsidP="00E262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1765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7D0CC11E" w14:textId="77777777" w:rsidR="00FF4570" w:rsidRPr="00841765" w:rsidRDefault="00FF4570" w:rsidP="00E262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4474FD" w14:textId="72CBACD4" w:rsidR="00E26247" w:rsidRPr="00E26247" w:rsidRDefault="00841765" w:rsidP="00E26247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26247" w:rsidRPr="00E26247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1.</w:t>
      </w:r>
      <w:r w:rsidR="00E26247">
        <w:rPr>
          <w:rFonts w:ascii="Times New Roman" w:hAnsi="Times New Roman"/>
          <w:sz w:val="28"/>
          <w:szCs w:val="28"/>
        </w:rPr>
        <w:t xml:space="preserve">Передати у 2023 році із </w:t>
      </w:r>
      <w:r w:rsidR="00481961">
        <w:rPr>
          <w:rFonts w:ascii="Times New Roman" w:hAnsi="Times New Roman"/>
          <w:sz w:val="28"/>
          <w:szCs w:val="28"/>
          <w:lang w:val="uk-UA"/>
        </w:rPr>
        <w:t>спеціального</w:t>
      </w:r>
      <w:bookmarkStart w:id="0" w:name="_GoBack"/>
      <w:bookmarkEnd w:id="0"/>
      <w:r w:rsidR="00E26247">
        <w:rPr>
          <w:rFonts w:ascii="Times New Roman" w:hAnsi="Times New Roman"/>
          <w:sz w:val="28"/>
          <w:szCs w:val="28"/>
        </w:rPr>
        <w:t xml:space="preserve"> фонду бюджету Димерської  селищної територіальної громади  на засадах міжбюджетного трансферту інші  субвенції з місцевого бюджету до районного бюджету Вишгородського району на забезпечення військовослужбовців, в рамках реалізації «Програми територіальної оборони Вишгородського району на 2023-2025 роки» затвердженої рішенням Вишгородської районної ради від 30.03.2023 року №280-20-</w:t>
      </w:r>
      <w:r w:rsidR="00E26247">
        <w:rPr>
          <w:rFonts w:ascii="Times New Roman" w:hAnsi="Times New Roman"/>
          <w:sz w:val="28"/>
          <w:szCs w:val="28"/>
          <w:lang w:val="en-US"/>
        </w:rPr>
        <w:t>VIII</w:t>
      </w:r>
      <w:r w:rsidR="00E26247">
        <w:rPr>
          <w:rFonts w:ascii="Times New Roman" w:hAnsi="Times New Roman"/>
          <w:sz w:val="28"/>
          <w:szCs w:val="28"/>
        </w:rPr>
        <w:t xml:space="preserve"> (зі змінами)  за ТПКВК МБ ___3719770 «Інші субвенції з місцевого бюджету» в сумі 2 000 000 г</w:t>
      </w:r>
      <w:r w:rsidR="00E26247">
        <w:rPr>
          <w:rFonts w:ascii="Times New Roman" w:hAnsi="Times New Roman"/>
          <w:sz w:val="28"/>
          <w:szCs w:val="28"/>
          <w:lang w:val="uk-UA"/>
        </w:rPr>
        <w:t xml:space="preserve">ривень </w:t>
      </w:r>
      <w:r w:rsidR="00E26247">
        <w:rPr>
          <w:rFonts w:ascii="Times New Roman" w:hAnsi="Times New Roman"/>
          <w:sz w:val="28"/>
          <w:szCs w:val="28"/>
        </w:rPr>
        <w:t>00</w:t>
      </w:r>
      <w:r w:rsidR="00E262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6247">
        <w:rPr>
          <w:rFonts w:ascii="Times New Roman" w:hAnsi="Times New Roman"/>
          <w:sz w:val="28"/>
          <w:szCs w:val="28"/>
        </w:rPr>
        <w:t>коп</w:t>
      </w:r>
      <w:r w:rsidR="00E26247">
        <w:rPr>
          <w:rFonts w:ascii="Times New Roman" w:hAnsi="Times New Roman"/>
          <w:sz w:val="28"/>
          <w:szCs w:val="28"/>
          <w:lang w:val="uk-UA"/>
        </w:rPr>
        <w:t>ійок</w:t>
      </w:r>
      <w:r w:rsidR="00E26247">
        <w:rPr>
          <w:rFonts w:ascii="Times New Roman" w:hAnsi="Times New Roman"/>
          <w:sz w:val="28"/>
          <w:szCs w:val="28"/>
        </w:rPr>
        <w:t xml:space="preserve"> (</w:t>
      </w:r>
      <w:r w:rsidR="00E26247">
        <w:rPr>
          <w:rFonts w:ascii="Times New Roman" w:hAnsi="Times New Roman"/>
          <w:sz w:val="28"/>
          <w:szCs w:val="28"/>
          <w:lang w:val="uk-UA"/>
        </w:rPr>
        <w:t>д</w:t>
      </w:r>
      <w:r w:rsidR="00E26247">
        <w:rPr>
          <w:rFonts w:ascii="Times New Roman" w:hAnsi="Times New Roman"/>
          <w:sz w:val="28"/>
          <w:szCs w:val="28"/>
        </w:rPr>
        <w:t xml:space="preserve">ва мільйони гривень 00 копійок). </w:t>
      </w:r>
    </w:p>
    <w:p w14:paraId="5A8C1784" w14:textId="65A70C75" w:rsidR="00E26247" w:rsidRDefault="00E26247" w:rsidP="00E26247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6247">
        <w:rPr>
          <w:rFonts w:ascii="Times New Roman" w:hAnsi="Times New Roman"/>
          <w:b/>
          <w:bCs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При внесені змін до бюджету Димерської селищної територіальної громади на 2023 рік передбачити відповідний обсяг міжбюджетного трансферту.</w:t>
      </w:r>
    </w:p>
    <w:p w14:paraId="7FC19CED" w14:textId="50FD136D" w:rsidR="00E26247" w:rsidRPr="00E26247" w:rsidRDefault="00E26247" w:rsidP="00E262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6247">
        <w:rPr>
          <w:rFonts w:ascii="Times New Roman" w:hAnsi="Times New Roman"/>
          <w:b/>
          <w:bCs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Доручити </w:t>
      </w:r>
      <w:r>
        <w:rPr>
          <w:rFonts w:ascii="Times New Roman" w:hAnsi="Times New Roman"/>
          <w:sz w:val="28"/>
          <w:szCs w:val="28"/>
          <w:lang w:val="uk-UA"/>
        </w:rPr>
        <w:t xml:space="preserve">Димерському </w:t>
      </w:r>
      <w:r>
        <w:rPr>
          <w:rFonts w:ascii="Times New Roman" w:hAnsi="Times New Roman"/>
          <w:sz w:val="28"/>
          <w:szCs w:val="28"/>
        </w:rPr>
        <w:t xml:space="preserve">селищному голові </w:t>
      </w:r>
      <w:r>
        <w:rPr>
          <w:rFonts w:ascii="Times New Roman" w:hAnsi="Times New Roman"/>
          <w:sz w:val="28"/>
          <w:szCs w:val="28"/>
          <w:lang w:val="uk-UA"/>
        </w:rPr>
        <w:t xml:space="preserve">Володимиру Підкурганному </w:t>
      </w:r>
      <w:r>
        <w:rPr>
          <w:rFonts w:ascii="Times New Roman" w:hAnsi="Times New Roman"/>
          <w:sz w:val="28"/>
          <w:szCs w:val="28"/>
        </w:rPr>
        <w:t xml:space="preserve">укласти </w:t>
      </w:r>
      <w:r>
        <w:rPr>
          <w:rFonts w:ascii="Times New Roman" w:hAnsi="Times New Roman"/>
          <w:sz w:val="28"/>
          <w:szCs w:val="28"/>
          <w:lang w:val="uk-UA"/>
        </w:rPr>
        <w:t>договір</w:t>
      </w:r>
      <w:r>
        <w:rPr>
          <w:rFonts w:ascii="Times New Roman" w:hAnsi="Times New Roman"/>
          <w:sz w:val="28"/>
          <w:szCs w:val="28"/>
        </w:rPr>
        <w:t xml:space="preserve"> між Ди</w:t>
      </w:r>
      <w:r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</w:rPr>
        <w:t xml:space="preserve">ерською селищною радою та Вишгородською районною державною адміністрацією (Вишгородською районною військовою адміністрацією) про надання іншої субвенції з місцевого бюджету для реалізації заходів визначених у пункті 1. </w:t>
      </w:r>
    </w:p>
    <w:p w14:paraId="0E40515B" w14:textId="1E3AFCDC" w:rsidR="00841765" w:rsidRPr="00841765" w:rsidRDefault="00E26247" w:rsidP="00E26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4</w:t>
      </w:r>
      <w:r w:rsidR="00841765" w:rsidRPr="0084176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841765" w:rsidRPr="00841765">
        <w:rPr>
          <w:rFonts w:ascii="Times New Roman" w:hAnsi="Times New Roman" w:cs="Times New Roman"/>
          <w:sz w:val="28"/>
          <w:szCs w:val="28"/>
          <w:lang w:val="uk-UA"/>
        </w:rPr>
        <w:t>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547DD9B6" w14:textId="5BDE0388" w:rsidR="00841765" w:rsidRPr="00841765" w:rsidRDefault="00841765" w:rsidP="00E26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1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82DC26E" w14:textId="50B03675" w:rsidR="00841765" w:rsidRDefault="00841765" w:rsidP="00E2624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417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41765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841765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Pr="0084176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84176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 w:rsidRPr="0084176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Pr="008417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Pr="008417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4176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ПІДКУРГАННИЙ</w:t>
      </w:r>
    </w:p>
    <w:p w14:paraId="4717B35C" w14:textId="7348AE14" w:rsidR="00FF4570" w:rsidRDefault="00FF4570" w:rsidP="00E2624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64B376A" w14:textId="77777777" w:rsidR="00FF4570" w:rsidRPr="00E26247" w:rsidRDefault="00FF4570" w:rsidP="00E2624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D877F3" w14:textId="77777777" w:rsidR="00841765" w:rsidRPr="00841765" w:rsidRDefault="00841765" w:rsidP="00841765">
      <w:pPr>
        <w:spacing w:after="0" w:line="240" w:lineRule="auto"/>
        <w:ind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1765">
        <w:rPr>
          <w:rFonts w:ascii="Times New Roman" w:hAnsi="Times New Roman" w:cs="Times New Roman"/>
          <w:sz w:val="28"/>
          <w:szCs w:val="28"/>
          <w:lang w:val="uk-UA"/>
        </w:rPr>
        <w:t>смт Димер</w:t>
      </w:r>
    </w:p>
    <w:p w14:paraId="7D7E5B72" w14:textId="624C5DB9" w:rsidR="00841765" w:rsidRPr="00841765" w:rsidRDefault="00841765" w:rsidP="00841765">
      <w:pPr>
        <w:spacing w:after="0" w:line="240" w:lineRule="auto"/>
        <w:ind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17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841765">
        <w:rPr>
          <w:rFonts w:ascii="Times New Roman" w:hAnsi="Times New Roman" w:cs="Times New Roman"/>
          <w:sz w:val="28"/>
          <w:szCs w:val="28"/>
          <w:lang w:val="uk-UA"/>
        </w:rPr>
        <w:t xml:space="preserve"> жовтня 2023 року</w:t>
      </w:r>
    </w:p>
    <w:p w14:paraId="1080B3F6" w14:textId="5CEB55C0" w:rsidR="00E26247" w:rsidRPr="00E26247" w:rsidRDefault="00841765" w:rsidP="00E26247">
      <w:pPr>
        <w:spacing w:after="0" w:line="240" w:lineRule="auto"/>
        <w:ind w:left="-180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1765"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FF4570">
        <w:rPr>
          <w:rFonts w:ascii="Times New Roman" w:hAnsi="Times New Roman" w:cs="Times New Roman"/>
          <w:sz w:val="28"/>
          <w:szCs w:val="28"/>
          <w:lang w:val="uk-UA"/>
        </w:rPr>
        <w:t>1493</w:t>
      </w:r>
      <w:r w:rsidRPr="00841765">
        <w:rPr>
          <w:rFonts w:ascii="Times New Roman" w:hAnsi="Times New Roman" w:cs="Times New Roman"/>
          <w:sz w:val="28"/>
          <w:szCs w:val="28"/>
          <w:lang w:val="uk-UA"/>
        </w:rPr>
        <w:t>-3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4176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84176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41765">
        <w:rPr>
          <w:rFonts w:ascii="Times New Roman" w:hAnsi="Times New Roman" w:cs="Times New Roman"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</w:p>
    <w:sectPr w:rsidR="00E26247" w:rsidRPr="00E26247" w:rsidSect="00E2624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161"/>
    <w:rsid w:val="000B2F19"/>
    <w:rsid w:val="00255161"/>
    <w:rsid w:val="002B0C59"/>
    <w:rsid w:val="002F310C"/>
    <w:rsid w:val="003757F5"/>
    <w:rsid w:val="00481961"/>
    <w:rsid w:val="00841765"/>
    <w:rsid w:val="00847241"/>
    <w:rsid w:val="00E26247"/>
    <w:rsid w:val="00FF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F931B"/>
  <w15:chartTrackingRefBased/>
  <w15:docId w15:val="{661676A1-CC47-4500-B9C4-652103C73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4724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41765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841765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Default">
    <w:name w:val="Default"/>
    <w:rsid w:val="00E262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rvps6">
    <w:name w:val="rvps6"/>
    <w:basedOn w:val="a"/>
    <w:rsid w:val="00E26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2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2023-10-23T05:08:00Z</cp:lastPrinted>
  <dcterms:created xsi:type="dcterms:W3CDTF">2023-10-19T05:15:00Z</dcterms:created>
  <dcterms:modified xsi:type="dcterms:W3CDTF">2023-11-09T07:40:00Z</dcterms:modified>
</cp:coreProperties>
</file>